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78B" w:rsidRDefault="0042478B" w:rsidP="0042478B">
      <w:pPr>
        <w:spacing w:after="0" w:line="240" w:lineRule="auto"/>
        <w:ind w:firstLine="540"/>
        <w:jc w:val="both"/>
        <w:rPr>
          <w:rFonts w:ascii="Arial" w:eastAsia="Times New Roman" w:hAnsi="Arial" w:cs="Arial"/>
          <w:b/>
          <w:bCs/>
          <w:sz w:val="24"/>
          <w:szCs w:val="24"/>
          <w:lang w:eastAsia="ru-RU"/>
        </w:rPr>
      </w:pPr>
      <w:r w:rsidRPr="0042478B">
        <w:rPr>
          <w:rFonts w:ascii="Times New Roman" w:eastAsia="Times New Roman" w:hAnsi="Times New Roman" w:cs="Times New Roman"/>
          <w:b/>
          <w:bCs/>
          <w:sz w:val="24"/>
          <w:szCs w:val="24"/>
          <w:lang w:eastAsia="ru-RU"/>
        </w:rPr>
        <w:t xml:space="preserve">Статья 65 </w:t>
      </w:r>
      <w:r w:rsidRPr="0042478B">
        <w:rPr>
          <w:rFonts w:ascii="Times New Roman" w:hAnsi="Times New Roman" w:cs="Times New Roman"/>
          <w:b/>
          <w:sz w:val="24"/>
          <w:szCs w:val="24"/>
        </w:rPr>
        <w:t>Федерального</w:t>
      </w:r>
      <w:r w:rsidRPr="0042478B">
        <w:rPr>
          <w:rFonts w:ascii="Times New Roman" w:hAnsi="Times New Roman" w:cs="Times New Roman"/>
          <w:b/>
          <w:sz w:val="24"/>
          <w:szCs w:val="24"/>
        </w:rPr>
        <w:t xml:space="preserve"> закон</w:t>
      </w:r>
      <w:r w:rsidRPr="0042478B">
        <w:rPr>
          <w:rFonts w:ascii="Times New Roman" w:hAnsi="Times New Roman" w:cs="Times New Roman"/>
          <w:b/>
          <w:sz w:val="24"/>
          <w:szCs w:val="24"/>
        </w:rPr>
        <w:t>а</w:t>
      </w:r>
      <w:r w:rsidRPr="0042478B">
        <w:rPr>
          <w:rFonts w:ascii="Times New Roman" w:hAnsi="Times New Roman" w:cs="Times New Roman"/>
          <w:b/>
          <w:sz w:val="24"/>
          <w:szCs w:val="24"/>
        </w:rPr>
        <w:t xml:space="preserve"> от 29.12.2012</w:t>
      </w:r>
      <w:r>
        <w:rPr>
          <w:rFonts w:ascii="Times New Roman" w:hAnsi="Times New Roman" w:cs="Times New Roman"/>
          <w:b/>
          <w:sz w:val="24"/>
          <w:szCs w:val="24"/>
        </w:rPr>
        <w:t xml:space="preserve"> N 273-ФЗ (ред. от 24.04.2020) «</w:t>
      </w:r>
      <w:r w:rsidRPr="0042478B">
        <w:rPr>
          <w:rFonts w:ascii="Times New Roman" w:hAnsi="Times New Roman" w:cs="Times New Roman"/>
          <w:b/>
          <w:sz w:val="24"/>
          <w:szCs w:val="24"/>
        </w:rPr>
        <w:t>Об обр</w:t>
      </w:r>
      <w:r>
        <w:rPr>
          <w:rFonts w:ascii="Times New Roman" w:hAnsi="Times New Roman" w:cs="Times New Roman"/>
          <w:b/>
          <w:sz w:val="24"/>
          <w:szCs w:val="24"/>
        </w:rPr>
        <w:t>азовании в Российской Федерации»</w:t>
      </w:r>
      <w:r w:rsidRPr="0042478B">
        <w:rPr>
          <w:rFonts w:ascii="Times New Roman" w:eastAsia="Times New Roman" w:hAnsi="Times New Roman" w:cs="Times New Roman"/>
          <w:b/>
          <w:bCs/>
          <w:sz w:val="24"/>
          <w:szCs w:val="24"/>
          <w:lang w:eastAsia="ru-RU"/>
        </w:rPr>
        <w:t>.</w:t>
      </w:r>
      <w:r w:rsidRPr="0042478B">
        <w:rPr>
          <w:rFonts w:ascii="Arial" w:eastAsia="Times New Roman" w:hAnsi="Arial" w:cs="Arial"/>
          <w:b/>
          <w:bCs/>
          <w:sz w:val="24"/>
          <w:szCs w:val="24"/>
          <w:lang w:eastAsia="ru-RU"/>
        </w:rPr>
        <w:t xml:space="preserve"> </w:t>
      </w:r>
    </w:p>
    <w:p w:rsidR="0042478B" w:rsidRPr="0042478B" w:rsidRDefault="0042478B" w:rsidP="0042478B">
      <w:pPr>
        <w:spacing w:after="0" w:line="240" w:lineRule="auto"/>
        <w:ind w:firstLine="540"/>
        <w:jc w:val="both"/>
        <w:rPr>
          <w:rFonts w:ascii="Arial" w:eastAsia="Times New Roman" w:hAnsi="Arial" w:cs="Arial"/>
          <w:b/>
          <w:bCs/>
          <w:sz w:val="24"/>
          <w:szCs w:val="24"/>
          <w:lang w:eastAsia="ru-RU"/>
        </w:rPr>
      </w:pPr>
      <w:bookmarkStart w:id="0" w:name="_GoBack"/>
      <w:bookmarkEnd w:id="0"/>
    </w:p>
    <w:p w:rsidR="0042478B" w:rsidRPr="0042478B" w:rsidRDefault="0042478B" w:rsidP="0042478B">
      <w:pPr>
        <w:spacing w:after="0" w:line="240" w:lineRule="auto"/>
        <w:ind w:firstLine="540"/>
        <w:jc w:val="both"/>
        <w:rPr>
          <w:rFonts w:ascii="Times New Roman" w:eastAsia="Times New Roman" w:hAnsi="Times New Roman" w:cs="Times New Roman"/>
          <w:sz w:val="21"/>
          <w:szCs w:val="21"/>
          <w:lang w:eastAsia="ru-RU"/>
        </w:rPr>
      </w:pPr>
      <w:r w:rsidRPr="0042478B">
        <w:rPr>
          <w:rFonts w:ascii="Times New Roman" w:eastAsia="Times New Roman" w:hAnsi="Times New Roman" w:cs="Times New Roman"/>
          <w:b/>
          <w:bCs/>
          <w:sz w:val="24"/>
          <w:szCs w:val="24"/>
          <w:lang w:eastAsia="ru-RU"/>
        </w:rPr>
        <w:t>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2478B" w:rsidRPr="0042478B" w:rsidRDefault="0042478B" w:rsidP="0042478B">
      <w:pPr>
        <w:spacing w:after="0" w:line="240" w:lineRule="auto"/>
        <w:ind w:firstLine="540"/>
        <w:jc w:val="both"/>
        <w:rPr>
          <w:rFonts w:ascii="Times New Roman" w:eastAsia="Times New Roman" w:hAnsi="Times New Roman" w:cs="Times New Roman"/>
          <w:sz w:val="21"/>
          <w:szCs w:val="21"/>
          <w:lang w:eastAsia="ru-RU"/>
        </w:rPr>
      </w:pPr>
      <w:r w:rsidRPr="0042478B">
        <w:rPr>
          <w:rFonts w:ascii="Times New Roman" w:eastAsia="Times New Roman" w:hAnsi="Times New Roman" w:cs="Times New Roman"/>
          <w:sz w:val="24"/>
          <w:szCs w:val="24"/>
          <w:lang w:eastAsia="ru-RU"/>
        </w:rPr>
        <w:t> </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42478B" w:rsidRPr="0042478B" w:rsidRDefault="0042478B" w:rsidP="0042478B">
      <w:pPr>
        <w:spacing w:after="0" w:line="240" w:lineRule="auto"/>
        <w:jc w:val="both"/>
        <w:rPr>
          <w:rFonts w:ascii="Verdana" w:eastAsia="Times New Roman" w:hAnsi="Verdana" w:cs="Times New Roman"/>
          <w:color w:val="000000"/>
          <w:sz w:val="21"/>
          <w:szCs w:val="21"/>
          <w:lang w:eastAsia="ru-RU"/>
        </w:rPr>
      </w:pPr>
      <w:r w:rsidRPr="0042478B">
        <w:rPr>
          <w:rFonts w:ascii="Times New Roman" w:eastAsia="Times New Roman" w:hAnsi="Times New Roman" w:cs="Times New Roman"/>
          <w:color w:val="000000"/>
          <w:sz w:val="24"/>
          <w:szCs w:val="24"/>
          <w:lang w:eastAsia="ru-RU"/>
        </w:rPr>
        <w:t>(часть 2 в ред. Федерального закона от 29.06.2015 N 198-ФЗ)</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42478B" w:rsidRPr="0042478B" w:rsidRDefault="0042478B" w:rsidP="0042478B">
      <w:pPr>
        <w:spacing w:after="0" w:line="240" w:lineRule="auto"/>
        <w:jc w:val="both"/>
        <w:rPr>
          <w:rFonts w:ascii="Verdana" w:eastAsia="Times New Roman" w:hAnsi="Verdana" w:cs="Times New Roman"/>
          <w:color w:val="000000"/>
          <w:sz w:val="21"/>
          <w:szCs w:val="21"/>
          <w:lang w:eastAsia="ru-RU"/>
        </w:rPr>
      </w:pPr>
      <w:r w:rsidRPr="0042478B">
        <w:rPr>
          <w:rFonts w:ascii="Times New Roman" w:eastAsia="Times New Roman" w:hAnsi="Times New Roman" w:cs="Times New Roman"/>
          <w:color w:val="000000"/>
          <w:sz w:val="24"/>
          <w:szCs w:val="24"/>
          <w:lang w:eastAsia="ru-RU"/>
        </w:rPr>
        <w:t>(в ред. Федерального закона от 29.06.2015 N 198-ФЗ)</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bookmarkStart w:id="1" w:name="p1335"/>
      <w:bookmarkEnd w:id="1"/>
      <w:r w:rsidRPr="0042478B">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w:t>
      </w:r>
      <w:r w:rsidRPr="0042478B">
        <w:rPr>
          <w:rFonts w:ascii="Times New Roman" w:eastAsia="Times New Roman" w:hAnsi="Times New Roman" w:cs="Times New Roman"/>
          <w:sz w:val="24"/>
          <w:szCs w:val="24"/>
          <w:lang w:eastAsia="ru-RU"/>
        </w:rPr>
        <w:lastRenderedPageBreak/>
        <w:t>Федерации вправе законами и иными нормативными правовыми актами субъектов Российской Федерации устанавливать критерии нуждаемости.</w:t>
      </w:r>
    </w:p>
    <w:p w:rsidR="0042478B" w:rsidRPr="0042478B" w:rsidRDefault="0042478B" w:rsidP="0042478B">
      <w:pPr>
        <w:spacing w:after="0" w:line="240" w:lineRule="auto"/>
        <w:jc w:val="both"/>
        <w:rPr>
          <w:rFonts w:ascii="Verdana" w:eastAsia="Times New Roman" w:hAnsi="Verdana" w:cs="Times New Roman"/>
          <w:color w:val="000000"/>
          <w:sz w:val="21"/>
          <w:szCs w:val="21"/>
          <w:lang w:eastAsia="ru-RU"/>
        </w:rPr>
      </w:pPr>
      <w:r w:rsidRPr="0042478B">
        <w:rPr>
          <w:rFonts w:ascii="Times New Roman" w:eastAsia="Times New Roman" w:hAnsi="Times New Roman" w:cs="Times New Roman"/>
          <w:color w:val="000000"/>
          <w:sz w:val="24"/>
          <w:szCs w:val="24"/>
          <w:lang w:eastAsia="ru-RU"/>
        </w:rPr>
        <w:t>(часть 5 в ред. Федерального закона от 29.12.2015 N 388-ФЗ)</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 xml:space="preserve">6. Порядок обращения за получением компенсации, указанной в </w:t>
      </w:r>
      <w:hyperlink w:anchor="p1335" w:history="1">
        <w:r w:rsidRPr="0042478B">
          <w:rPr>
            <w:rFonts w:ascii="Times New Roman" w:eastAsia="Times New Roman" w:hAnsi="Times New Roman" w:cs="Times New Roman"/>
            <w:color w:val="0000FF"/>
            <w:sz w:val="24"/>
            <w:szCs w:val="24"/>
            <w:lang w:eastAsia="ru-RU"/>
          </w:rPr>
          <w:t>части 5</w:t>
        </w:r>
      </w:hyperlink>
      <w:r w:rsidRPr="0042478B">
        <w:rPr>
          <w:rFonts w:ascii="Times New Roman" w:eastAsia="Times New Roman" w:hAnsi="Times New Roman" w:cs="Times New Roman"/>
          <w:sz w:val="24"/>
          <w:szCs w:val="24"/>
          <w:lang w:eastAsia="ru-RU"/>
        </w:rPr>
        <w:t xml:space="preserve"> настоящей статьи, и порядок ее выплаты устанавливаются органами государственной власти субъектов Российской Федерации.</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 xml:space="preserve">7. Финансовое обеспечение расходов, связанных с выплатой компенсации, указанной в </w:t>
      </w:r>
      <w:hyperlink w:anchor="p1335" w:history="1">
        <w:r w:rsidRPr="0042478B">
          <w:rPr>
            <w:rFonts w:ascii="Times New Roman" w:eastAsia="Times New Roman" w:hAnsi="Times New Roman" w:cs="Times New Roman"/>
            <w:color w:val="0000FF"/>
            <w:sz w:val="24"/>
            <w:szCs w:val="24"/>
            <w:lang w:eastAsia="ru-RU"/>
          </w:rPr>
          <w:t>части 5</w:t>
        </w:r>
      </w:hyperlink>
      <w:r w:rsidRPr="0042478B">
        <w:rPr>
          <w:rFonts w:ascii="Times New Roman" w:eastAsia="Times New Roman" w:hAnsi="Times New Roman" w:cs="Times New Roman"/>
          <w:sz w:val="24"/>
          <w:szCs w:val="24"/>
          <w:lang w:eastAsia="ru-RU"/>
        </w:rPr>
        <w:t xml:space="preserve"> настоящей статьи, является расходным обязательством субъектов Российской Федерации.</w:t>
      </w:r>
    </w:p>
    <w:p w:rsidR="0087726A" w:rsidRDefault="0087726A"/>
    <w:sectPr w:rsidR="00877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78B"/>
    <w:rsid w:val="0042478B"/>
    <w:rsid w:val="00877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47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47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636222">
      <w:bodyDiv w:val="1"/>
      <w:marLeft w:val="0"/>
      <w:marRight w:val="0"/>
      <w:marTop w:val="0"/>
      <w:marBottom w:val="0"/>
      <w:divBdr>
        <w:top w:val="none" w:sz="0" w:space="0" w:color="auto"/>
        <w:left w:val="none" w:sz="0" w:space="0" w:color="auto"/>
        <w:bottom w:val="none" w:sz="0" w:space="0" w:color="auto"/>
        <w:right w:val="none" w:sz="0" w:space="0" w:color="auto"/>
      </w:divBdr>
      <w:divsChild>
        <w:div w:id="1807551648">
          <w:marLeft w:val="0"/>
          <w:marRight w:val="0"/>
          <w:marTop w:val="0"/>
          <w:marBottom w:val="0"/>
          <w:divBdr>
            <w:top w:val="none" w:sz="0" w:space="0" w:color="auto"/>
            <w:left w:val="none" w:sz="0" w:space="0" w:color="auto"/>
            <w:bottom w:val="none" w:sz="0" w:space="0" w:color="auto"/>
            <w:right w:val="none" w:sz="0" w:space="0" w:color="auto"/>
          </w:divBdr>
        </w:div>
        <w:div w:id="1539397631">
          <w:marLeft w:val="0"/>
          <w:marRight w:val="0"/>
          <w:marTop w:val="0"/>
          <w:marBottom w:val="0"/>
          <w:divBdr>
            <w:top w:val="none" w:sz="0" w:space="0" w:color="auto"/>
            <w:left w:val="none" w:sz="0" w:space="0" w:color="auto"/>
            <w:bottom w:val="none" w:sz="0" w:space="0" w:color="auto"/>
            <w:right w:val="none" w:sz="0" w:space="0" w:color="auto"/>
          </w:divBdr>
        </w:div>
        <w:div w:id="182943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625</Words>
  <Characters>3569</Characters>
  <Application>Microsoft Office Word</Application>
  <DocSecurity>0</DocSecurity>
  <Lines>29</Lines>
  <Paragraphs>8</Paragraphs>
  <ScaleCrop>false</ScaleCrop>
  <Company>Home</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доу</cp:lastModifiedBy>
  <cp:revision>2</cp:revision>
  <dcterms:created xsi:type="dcterms:W3CDTF">2020-05-13T08:30:00Z</dcterms:created>
  <dcterms:modified xsi:type="dcterms:W3CDTF">2020-05-13T08:33:00Z</dcterms:modified>
</cp:coreProperties>
</file>